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020B7" w14:textId="7C1A23C6" w:rsidR="00E13C62" w:rsidRPr="007F5987" w:rsidRDefault="00E13C62" w:rsidP="007F5987">
      <w:pPr>
        <w:spacing w:after="0" w:line="240" w:lineRule="auto"/>
        <w:jc w:val="center"/>
        <w:rPr>
          <w:rFonts w:eastAsia="Times New Roman" w:cstheme="minorHAnsi"/>
          <w:b/>
          <w:bCs/>
          <w:color w:val="23468D"/>
          <w:lang w:eastAsia="en-GB"/>
        </w:rPr>
      </w:pPr>
      <w:r w:rsidRPr="007F5987">
        <w:rPr>
          <w:rFonts w:eastAsia="Times New Roman" w:cstheme="minorHAnsi"/>
          <w:b/>
          <w:bCs/>
          <w:color w:val="23468D"/>
          <w:lang w:eastAsia="en-GB"/>
        </w:rPr>
        <w:t xml:space="preserve">Internship </w:t>
      </w:r>
      <w:r w:rsidR="00101381" w:rsidRPr="007F5987">
        <w:rPr>
          <w:rFonts w:eastAsia="Times New Roman" w:cstheme="minorHAnsi"/>
          <w:b/>
          <w:bCs/>
          <w:color w:val="23468D"/>
          <w:lang w:eastAsia="en-GB"/>
        </w:rPr>
        <w:t>-</w:t>
      </w:r>
      <w:r w:rsidR="009B35AF" w:rsidRPr="007F5987">
        <w:rPr>
          <w:rFonts w:eastAsia="Times New Roman" w:cstheme="minorHAnsi"/>
          <w:b/>
          <w:bCs/>
          <w:color w:val="23468D"/>
          <w:lang w:eastAsia="en-GB"/>
        </w:rPr>
        <w:t>Fast Reactor Technology</w:t>
      </w:r>
    </w:p>
    <w:p w14:paraId="52A5E896" w14:textId="763A82B0" w:rsidR="00620F8D" w:rsidRDefault="00E13C62" w:rsidP="00E13C62">
      <w:pPr>
        <w:rPr>
          <w:color w:val="0070C0"/>
        </w:rPr>
      </w:pPr>
      <w:r w:rsidRPr="00620F8D">
        <w:rPr>
          <w:rFonts w:eastAsia="Times New Roman" w:cstheme="minorHAnsi"/>
          <w:b/>
          <w:bCs/>
          <w:color w:val="23468D"/>
          <w:lang w:eastAsia="en-GB"/>
        </w:rPr>
        <w:t>Duration</w:t>
      </w:r>
      <w:r w:rsidR="00620F8D">
        <w:rPr>
          <w:rFonts w:eastAsia="Times New Roman" w:cstheme="minorHAnsi"/>
          <w:b/>
          <w:bCs/>
          <w:color w:val="23468D"/>
          <w:lang w:eastAsia="en-GB"/>
        </w:rPr>
        <w:t xml:space="preserve"> of the Internship</w:t>
      </w:r>
      <w:r w:rsidRPr="00620F8D">
        <w:rPr>
          <w:rFonts w:eastAsia="Times New Roman" w:cstheme="minorHAnsi"/>
          <w:b/>
          <w:bCs/>
          <w:color w:val="23468D"/>
          <w:lang w:eastAsia="en-GB"/>
        </w:rPr>
        <w:t>:</w:t>
      </w:r>
      <w:r w:rsidRPr="00C3317A">
        <w:rPr>
          <w:color w:val="0070C0"/>
        </w:rPr>
        <w:t xml:space="preserve"> </w:t>
      </w:r>
    </w:p>
    <w:p w14:paraId="2883C1E8" w14:textId="3791FBF7" w:rsidR="00E13C62" w:rsidRDefault="00E13C62" w:rsidP="00E13C62">
      <w:r>
        <w:t>12</w:t>
      </w:r>
      <w:r w:rsidR="00753C5B">
        <w:t xml:space="preserve"> </w:t>
      </w:r>
      <w:r w:rsidR="00620F8D">
        <w:t xml:space="preserve">months </w:t>
      </w:r>
      <w:r w:rsidR="00753C5B">
        <w:t xml:space="preserve">preferably (6 </w:t>
      </w:r>
      <w:r w:rsidR="00620F8D">
        <w:t xml:space="preserve">months </w:t>
      </w:r>
      <w:r w:rsidR="00753C5B">
        <w:t>also possible)</w:t>
      </w:r>
    </w:p>
    <w:p w14:paraId="1DEFFD66" w14:textId="77777777" w:rsidR="00E13C62" w:rsidRPr="00620F8D" w:rsidRDefault="00E13C62" w:rsidP="00E13C62">
      <w:pPr>
        <w:rPr>
          <w:rFonts w:eastAsia="Times New Roman" w:cstheme="minorHAnsi"/>
          <w:b/>
          <w:bCs/>
          <w:color w:val="23468D"/>
          <w:lang w:eastAsia="en-GB"/>
        </w:rPr>
      </w:pPr>
      <w:r w:rsidRPr="00620F8D">
        <w:rPr>
          <w:rFonts w:eastAsia="Times New Roman" w:cstheme="minorHAnsi"/>
          <w:b/>
          <w:bCs/>
          <w:color w:val="23468D"/>
          <w:lang w:eastAsia="en-GB"/>
        </w:rPr>
        <w:t>Organizational Setting:</w:t>
      </w:r>
    </w:p>
    <w:p w14:paraId="1AD900F5" w14:textId="77777777" w:rsidR="00E13C62" w:rsidRDefault="00E13C62" w:rsidP="00620F8D">
      <w:pPr>
        <w:spacing w:after="0"/>
      </w:pPr>
      <w:r>
        <w:t>Department: Nuclear Energy</w:t>
      </w:r>
    </w:p>
    <w:p w14:paraId="120674BF" w14:textId="77777777" w:rsidR="00E13C62" w:rsidRDefault="00E13C62" w:rsidP="00620F8D">
      <w:pPr>
        <w:spacing w:after="0"/>
      </w:pPr>
      <w:r>
        <w:t>Division: Nuclear Power</w:t>
      </w:r>
    </w:p>
    <w:p w14:paraId="1CB990A4" w14:textId="77777777" w:rsidR="00E13C62" w:rsidRDefault="00E13C62" w:rsidP="00620F8D">
      <w:pPr>
        <w:spacing w:after="0"/>
      </w:pPr>
      <w:r>
        <w:t xml:space="preserve">Section: Nuclear Power Technology Development Section </w:t>
      </w:r>
    </w:p>
    <w:p w14:paraId="326CD52B" w14:textId="77777777" w:rsidR="00620F8D" w:rsidRDefault="00620F8D" w:rsidP="00E13C62">
      <w:pPr>
        <w:rPr>
          <w:color w:val="0070C0"/>
        </w:rPr>
      </w:pPr>
    </w:p>
    <w:p w14:paraId="15EEA179" w14:textId="16C58430" w:rsidR="00E13C62" w:rsidRPr="00620F8D" w:rsidRDefault="00E13C62" w:rsidP="00E13C62">
      <w:pPr>
        <w:rPr>
          <w:rFonts w:eastAsia="Times New Roman" w:cstheme="minorHAnsi"/>
          <w:b/>
          <w:bCs/>
          <w:color w:val="23468D"/>
          <w:lang w:eastAsia="en-GB"/>
        </w:rPr>
      </w:pPr>
      <w:r w:rsidRPr="00620F8D">
        <w:rPr>
          <w:rFonts w:eastAsia="Times New Roman" w:cstheme="minorHAnsi"/>
          <w:b/>
          <w:bCs/>
          <w:color w:val="23468D"/>
          <w:lang w:eastAsia="en-GB"/>
        </w:rPr>
        <w:t>Main Purpose:</w:t>
      </w:r>
    </w:p>
    <w:p w14:paraId="73AD8FB3" w14:textId="77777777" w:rsidR="00846176" w:rsidRDefault="00846176" w:rsidP="00E13C62">
      <w:pPr>
        <w:jc w:val="both"/>
      </w:pPr>
      <w:r w:rsidRPr="00846176">
        <w:t>The main purpose of the internship is to assist NPTDS and the Fast Reactor (FR) Team in their activities on advanced nuclear energy technologies, by supporting on-going and planned IAEA's activities on Fast Reactor Technology Development and by preparing, verifying, finalising and distributing information and technical documents on innovative fast reactor designs.</w:t>
      </w:r>
    </w:p>
    <w:p w14:paraId="73634F94" w14:textId="77777777" w:rsidR="00062BBE" w:rsidRDefault="00062BBE" w:rsidP="00062BBE">
      <w:pPr>
        <w:spacing w:after="0" w:line="240" w:lineRule="auto"/>
        <w:jc w:val="both"/>
        <w:rPr>
          <w:rFonts w:eastAsia="Times New Roman" w:cstheme="minorHAnsi"/>
          <w:b/>
          <w:bCs/>
          <w:color w:val="23468D"/>
          <w:lang w:eastAsia="en-GB"/>
        </w:rPr>
      </w:pPr>
      <w:r w:rsidRPr="00973957">
        <w:rPr>
          <w:rFonts w:eastAsia="Times New Roman" w:cstheme="minorHAnsi"/>
          <w:b/>
          <w:bCs/>
          <w:color w:val="23468D"/>
          <w:lang w:eastAsia="en-GB"/>
        </w:rPr>
        <w:t xml:space="preserve">Tasks / Key Results Expected </w:t>
      </w:r>
    </w:p>
    <w:p w14:paraId="6399B724" w14:textId="77777777" w:rsidR="00062BBE" w:rsidRDefault="00062BBE" w:rsidP="00846176">
      <w:pPr>
        <w:spacing w:after="0" w:line="240" w:lineRule="auto"/>
        <w:jc w:val="both"/>
        <w:rPr>
          <w:rFonts w:ascii="Calibri" w:hAnsi="Calibri" w:cs="Arial"/>
        </w:rPr>
      </w:pPr>
    </w:p>
    <w:p w14:paraId="5A6482B3" w14:textId="191F5F5A" w:rsidR="00846176" w:rsidRPr="00846176" w:rsidRDefault="00846176" w:rsidP="00846176">
      <w:pPr>
        <w:spacing w:after="0" w:line="240" w:lineRule="auto"/>
        <w:jc w:val="both"/>
        <w:rPr>
          <w:rFonts w:ascii="Calibri" w:hAnsi="Calibri" w:cs="Arial"/>
        </w:rPr>
      </w:pPr>
      <w:r w:rsidRPr="00846176">
        <w:rPr>
          <w:rFonts w:ascii="Calibri" w:hAnsi="Calibri" w:cs="Arial"/>
        </w:rPr>
        <w:t>Under the direct supervision of the scientific officer, the candidate will</w:t>
      </w:r>
      <w:r>
        <w:rPr>
          <w:rFonts w:ascii="Calibri" w:hAnsi="Calibri" w:cs="Arial"/>
        </w:rPr>
        <w:t xml:space="preserve"> </w:t>
      </w:r>
      <w:r w:rsidRPr="00846176">
        <w:rPr>
          <w:rFonts w:ascii="Calibri" w:hAnsi="Calibri" w:cs="Arial"/>
        </w:rPr>
        <w:t>participat</w:t>
      </w:r>
      <w:r>
        <w:rPr>
          <w:rFonts w:ascii="Calibri" w:hAnsi="Calibri" w:cs="Arial"/>
        </w:rPr>
        <w:t xml:space="preserve">e </w:t>
      </w:r>
      <w:r w:rsidRPr="00846176">
        <w:rPr>
          <w:rFonts w:ascii="Calibri" w:hAnsi="Calibri" w:cs="Arial"/>
        </w:rPr>
        <w:t>and assist in preparation, conduct</w:t>
      </w:r>
      <w:r>
        <w:rPr>
          <w:rFonts w:ascii="Calibri" w:hAnsi="Calibri" w:cs="Arial"/>
        </w:rPr>
        <w:t>ion</w:t>
      </w:r>
      <w:r w:rsidRPr="00846176">
        <w:rPr>
          <w:rFonts w:ascii="Calibri" w:hAnsi="Calibri" w:cs="Arial"/>
        </w:rPr>
        <w:t xml:space="preserve"> of and </w:t>
      </w:r>
      <w:r>
        <w:rPr>
          <w:rFonts w:ascii="Calibri" w:hAnsi="Calibri" w:cs="Arial"/>
        </w:rPr>
        <w:t>publication of</w:t>
      </w:r>
      <w:r w:rsidRPr="00846176">
        <w:rPr>
          <w:rFonts w:ascii="Calibri" w:hAnsi="Calibri" w:cs="Arial"/>
        </w:rPr>
        <w:t xml:space="preserve"> final documents for the following activities:</w:t>
      </w:r>
    </w:p>
    <w:p w14:paraId="071203AD" w14:textId="27568B5D" w:rsidR="00846176" w:rsidRPr="00846176" w:rsidRDefault="00846176" w:rsidP="00846176">
      <w:pPr>
        <w:pStyle w:val="ListParagraph"/>
        <w:numPr>
          <w:ilvl w:val="0"/>
          <w:numId w:val="14"/>
        </w:numPr>
        <w:spacing w:after="0" w:line="240" w:lineRule="auto"/>
        <w:jc w:val="both"/>
        <w:rPr>
          <w:rFonts w:ascii="Calibri" w:hAnsi="Calibri" w:cs="Arial"/>
        </w:rPr>
      </w:pPr>
      <w:r w:rsidRPr="00846176">
        <w:rPr>
          <w:rFonts w:ascii="Calibri" w:hAnsi="Calibri" w:cs="Arial"/>
        </w:rPr>
        <w:t>CRP on Benchmark Analysis of CEFR Physics Start-Up Experiments</w:t>
      </w:r>
      <w:r w:rsidR="00A735D4">
        <w:rPr>
          <w:rFonts w:ascii="Calibri" w:hAnsi="Calibri" w:cs="Arial"/>
        </w:rPr>
        <w:t>: Comparing</w:t>
      </w:r>
      <w:r w:rsidRPr="00846176">
        <w:rPr>
          <w:rFonts w:ascii="Calibri" w:hAnsi="Calibri" w:cs="Arial"/>
        </w:rPr>
        <w:t xml:space="preserve"> simulation</w:t>
      </w:r>
      <w:r w:rsidR="00A735D4">
        <w:rPr>
          <w:rFonts w:ascii="Calibri" w:hAnsi="Calibri" w:cs="Arial"/>
        </w:rPr>
        <w:t xml:space="preserve"> </w:t>
      </w:r>
      <w:r w:rsidRPr="00846176">
        <w:rPr>
          <w:rFonts w:ascii="Calibri" w:hAnsi="Calibri" w:cs="Arial"/>
        </w:rPr>
        <w:t xml:space="preserve">results, assisting in drafting, editing and publishing the </w:t>
      </w:r>
      <w:r>
        <w:rPr>
          <w:rFonts w:ascii="Calibri" w:hAnsi="Calibri" w:cs="Arial"/>
        </w:rPr>
        <w:t>meeting reports and draft</w:t>
      </w:r>
      <w:r w:rsidRPr="00846176">
        <w:rPr>
          <w:rFonts w:ascii="Calibri" w:hAnsi="Calibri" w:cs="Arial"/>
        </w:rPr>
        <w:t xml:space="preserve"> </w:t>
      </w:r>
      <w:proofErr w:type="gramStart"/>
      <w:r w:rsidRPr="00846176">
        <w:rPr>
          <w:rFonts w:ascii="Calibri" w:hAnsi="Calibri" w:cs="Arial"/>
        </w:rPr>
        <w:t>TECDOC;</w:t>
      </w:r>
      <w:proofErr w:type="gramEnd"/>
    </w:p>
    <w:p w14:paraId="0D1E68D0" w14:textId="77777777" w:rsidR="00027D18" w:rsidRDefault="00027D18" w:rsidP="00027D18">
      <w:pPr>
        <w:pStyle w:val="ListParagraph"/>
        <w:numPr>
          <w:ilvl w:val="0"/>
          <w:numId w:val="14"/>
        </w:numPr>
        <w:spacing w:after="0" w:line="240" w:lineRule="auto"/>
        <w:jc w:val="both"/>
        <w:rPr>
          <w:rFonts w:ascii="Calibri" w:hAnsi="Calibri" w:cs="Arial"/>
        </w:rPr>
      </w:pPr>
      <w:r w:rsidRPr="00846176">
        <w:rPr>
          <w:rFonts w:ascii="Calibri" w:hAnsi="Calibri" w:cs="Arial"/>
        </w:rPr>
        <w:t>CRP on Benchmark Analysis of FFTF Unprotected Loss of Flow Test</w:t>
      </w:r>
      <w:r>
        <w:rPr>
          <w:rFonts w:ascii="Calibri" w:hAnsi="Calibri" w:cs="Arial"/>
        </w:rPr>
        <w:t>: C</w:t>
      </w:r>
      <w:r w:rsidRPr="00846176">
        <w:rPr>
          <w:rFonts w:ascii="Calibri" w:hAnsi="Calibri" w:cs="Arial"/>
        </w:rPr>
        <w:t xml:space="preserve">omparing simulation results submitted by CRP participants, assisting in drafting, editing and publishing the </w:t>
      </w:r>
      <w:r>
        <w:rPr>
          <w:rFonts w:ascii="Calibri" w:hAnsi="Calibri" w:cs="Arial"/>
        </w:rPr>
        <w:t xml:space="preserve">meeting reports and draft </w:t>
      </w:r>
      <w:r w:rsidRPr="00846176">
        <w:rPr>
          <w:rFonts w:ascii="Calibri" w:hAnsi="Calibri" w:cs="Arial"/>
        </w:rPr>
        <w:t>TECDOC</w:t>
      </w:r>
      <w:proofErr w:type="gramStart"/>
      <w:r w:rsidRPr="00846176">
        <w:rPr>
          <w:rFonts w:ascii="Calibri" w:hAnsi="Calibri" w:cs="Arial"/>
        </w:rPr>
        <w:t>)</w:t>
      </w:r>
      <w:r>
        <w:rPr>
          <w:rFonts w:ascii="Calibri" w:hAnsi="Calibri" w:cs="Arial"/>
        </w:rPr>
        <w:t>;</w:t>
      </w:r>
      <w:proofErr w:type="gramEnd"/>
    </w:p>
    <w:p w14:paraId="62A7B413" w14:textId="5313C01A" w:rsidR="00027D18" w:rsidRDefault="00027D18" w:rsidP="00027D18">
      <w:pPr>
        <w:pStyle w:val="ListParagraph"/>
        <w:numPr>
          <w:ilvl w:val="0"/>
          <w:numId w:val="14"/>
        </w:numPr>
        <w:spacing w:after="0" w:line="240" w:lineRule="auto"/>
        <w:jc w:val="both"/>
        <w:rPr>
          <w:rFonts w:ascii="Calibri" w:hAnsi="Calibri" w:cs="Arial"/>
        </w:rPr>
      </w:pPr>
      <w:r w:rsidRPr="00846176">
        <w:rPr>
          <w:rFonts w:ascii="Calibri" w:hAnsi="Calibri" w:cs="Arial"/>
        </w:rPr>
        <w:t xml:space="preserve">CRP on </w:t>
      </w:r>
      <w:r w:rsidRPr="00027D18">
        <w:rPr>
          <w:rFonts w:ascii="Calibri" w:hAnsi="Calibri" w:cs="Arial"/>
        </w:rPr>
        <w:t>Benchmark of Transition from Forced to Natural Circulation Experiment with Heavy Liquid Metal Loop” (</w:t>
      </w:r>
      <w:r>
        <w:rPr>
          <w:rFonts w:ascii="Calibri" w:hAnsi="Calibri" w:cs="Arial"/>
        </w:rPr>
        <w:t xml:space="preserve">NACIE): Assisting in preparing the RCMs, collecting </w:t>
      </w:r>
      <w:r w:rsidRPr="00846176">
        <w:rPr>
          <w:rFonts w:ascii="Calibri" w:hAnsi="Calibri" w:cs="Arial"/>
        </w:rPr>
        <w:t xml:space="preserve">simulation results submitted by CRP participants, assisting in drafting, editing and publishing the </w:t>
      </w:r>
      <w:r>
        <w:rPr>
          <w:rFonts w:ascii="Calibri" w:hAnsi="Calibri" w:cs="Arial"/>
        </w:rPr>
        <w:t xml:space="preserve">meeting reports and draft </w:t>
      </w:r>
      <w:r w:rsidRPr="00846176">
        <w:rPr>
          <w:rFonts w:ascii="Calibri" w:hAnsi="Calibri" w:cs="Arial"/>
        </w:rPr>
        <w:t>TECDOC</w:t>
      </w:r>
      <w:proofErr w:type="gramStart"/>
      <w:r w:rsidRPr="00846176">
        <w:rPr>
          <w:rFonts w:ascii="Calibri" w:hAnsi="Calibri" w:cs="Arial"/>
        </w:rPr>
        <w:t>)</w:t>
      </w:r>
      <w:r>
        <w:rPr>
          <w:rFonts w:ascii="Calibri" w:hAnsi="Calibri" w:cs="Arial"/>
        </w:rPr>
        <w:t>;</w:t>
      </w:r>
      <w:proofErr w:type="gramEnd"/>
    </w:p>
    <w:p w14:paraId="1AB6A1B3" w14:textId="0F27C1CE" w:rsidR="00846176" w:rsidRPr="00846176" w:rsidRDefault="00846176" w:rsidP="00846176">
      <w:pPr>
        <w:pStyle w:val="ListParagraph"/>
        <w:numPr>
          <w:ilvl w:val="0"/>
          <w:numId w:val="14"/>
        </w:numPr>
        <w:spacing w:after="0" w:line="240" w:lineRule="auto"/>
        <w:jc w:val="both"/>
        <w:rPr>
          <w:rFonts w:ascii="Calibri" w:hAnsi="Calibri" w:cs="Arial"/>
        </w:rPr>
      </w:pPr>
      <w:r>
        <w:rPr>
          <w:rFonts w:ascii="Calibri" w:hAnsi="Calibri" w:cs="Arial"/>
        </w:rPr>
        <w:t xml:space="preserve">IAEA studies on </w:t>
      </w:r>
      <w:r w:rsidR="004B075F">
        <w:rPr>
          <w:rFonts w:ascii="Calibri" w:hAnsi="Calibri" w:cs="Arial"/>
        </w:rPr>
        <w:t>F</w:t>
      </w:r>
      <w:r>
        <w:rPr>
          <w:rFonts w:ascii="Calibri" w:hAnsi="Calibri" w:cs="Arial"/>
        </w:rPr>
        <w:t xml:space="preserve">ast SMRs and Structural materials for LFRs: </w:t>
      </w:r>
      <w:r w:rsidR="00A735D4">
        <w:rPr>
          <w:rFonts w:ascii="Calibri" w:hAnsi="Calibri" w:cs="Arial"/>
        </w:rPr>
        <w:t>Support in technical review of the report</w:t>
      </w:r>
      <w:r w:rsidR="004B075F">
        <w:rPr>
          <w:rFonts w:ascii="Calibri" w:hAnsi="Calibri" w:cs="Arial"/>
        </w:rPr>
        <w:t>s</w:t>
      </w:r>
      <w:r w:rsidR="00A735D4">
        <w:rPr>
          <w:rFonts w:ascii="Calibri" w:hAnsi="Calibri" w:cs="Arial"/>
        </w:rPr>
        <w:t xml:space="preserve"> and prepare the final document</w:t>
      </w:r>
      <w:r w:rsidR="004B075F">
        <w:rPr>
          <w:rFonts w:ascii="Calibri" w:hAnsi="Calibri" w:cs="Arial"/>
        </w:rPr>
        <w:t>s</w:t>
      </w:r>
      <w:r w:rsidR="00A735D4">
        <w:rPr>
          <w:rFonts w:ascii="Calibri" w:hAnsi="Calibri" w:cs="Arial"/>
        </w:rPr>
        <w:t xml:space="preserve"> for publishing.</w:t>
      </w:r>
    </w:p>
    <w:p w14:paraId="31B3D0F8" w14:textId="77777777" w:rsidR="00846176" w:rsidRPr="00062BBE" w:rsidRDefault="00846176" w:rsidP="00E13C62">
      <w:pPr>
        <w:spacing w:after="0" w:line="240" w:lineRule="auto"/>
        <w:jc w:val="both"/>
        <w:rPr>
          <w:rFonts w:eastAsia="Times New Roman" w:cstheme="minorHAnsi"/>
          <w:b/>
          <w:bCs/>
          <w:color w:val="23468D"/>
          <w:lang w:eastAsia="en-GB"/>
        </w:rPr>
      </w:pPr>
    </w:p>
    <w:p w14:paraId="70B28BDD" w14:textId="77777777" w:rsidR="00E13C62" w:rsidRPr="00062BBE" w:rsidRDefault="00E13C62" w:rsidP="00062BBE">
      <w:pPr>
        <w:spacing w:after="0" w:line="240" w:lineRule="auto"/>
        <w:jc w:val="both"/>
        <w:rPr>
          <w:rFonts w:eastAsia="Times New Roman" w:cstheme="minorHAnsi"/>
          <w:b/>
          <w:bCs/>
          <w:color w:val="23468D"/>
          <w:lang w:eastAsia="en-GB"/>
        </w:rPr>
      </w:pPr>
      <w:r w:rsidRPr="00062BBE">
        <w:rPr>
          <w:rFonts w:eastAsia="Times New Roman" w:cstheme="minorHAnsi"/>
          <w:b/>
          <w:bCs/>
          <w:color w:val="23468D"/>
          <w:lang w:eastAsia="en-GB"/>
        </w:rPr>
        <w:t>Knowledge, Skills and Abilities</w:t>
      </w:r>
    </w:p>
    <w:p w14:paraId="0CAC9001" w14:textId="77777777" w:rsidR="00E13C62" w:rsidRPr="00C3317A" w:rsidRDefault="00E13C62" w:rsidP="00062BBE">
      <w:pPr>
        <w:pStyle w:val="ListParagraph"/>
        <w:numPr>
          <w:ilvl w:val="0"/>
          <w:numId w:val="10"/>
        </w:numPr>
        <w:spacing w:after="0"/>
      </w:pPr>
      <w:r w:rsidRPr="00C3317A">
        <w:t xml:space="preserve">Required: Knowledge in nuclear </w:t>
      </w:r>
      <w:r>
        <w:t>engineering</w:t>
      </w:r>
      <w:r w:rsidRPr="00C3317A">
        <w:t>.</w:t>
      </w:r>
    </w:p>
    <w:p w14:paraId="531D2D6F" w14:textId="1F56F3D2" w:rsidR="00E13C62" w:rsidRPr="00C3317A" w:rsidRDefault="00E13C62" w:rsidP="00062BBE">
      <w:pPr>
        <w:numPr>
          <w:ilvl w:val="0"/>
          <w:numId w:val="11"/>
        </w:numPr>
        <w:spacing w:after="0"/>
        <w:ind w:left="714" w:hanging="357"/>
      </w:pPr>
      <w:r w:rsidRPr="00C3317A">
        <w:t xml:space="preserve">Required: </w:t>
      </w:r>
      <w:r w:rsidR="00846176">
        <w:t>Some k</w:t>
      </w:r>
      <w:r w:rsidRPr="00C3317A">
        <w:t>nowledge of</w:t>
      </w:r>
      <w:r>
        <w:t xml:space="preserve"> modelling and simulation tools</w:t>
      </w:r>
      <w:r w:rsidR="00846176">
        <w:t xml:space="preserve"> for fast reactors analysis</w:t>
      </w:r>
      <w:r w:rsidRPr="00C3317A">
        <w:t>.</w:t>
      </w:r>
    </w:p>
    <w:p w14:paraId="2164E892" w14:textId="77777777" w:rsidR="00E13C62" w:rsidRPr="00C3317A" w:rsidRDefault="00E13C62" w:rsidP="00062BBE">
      <w:pPr>
        <w:numPr>
          <w:ilvl w:val="0"/>
          <w:numId w:val="11"/>
        </w:numPr>
        <w:spacing w:after="0"/>
      </w:pPr>
      <w:r w:rsidRPr="00C3317A">
        <w:t>Required: Ability to speak and write clearly in English, ask questions to clarify, demonstrated interest in having two-way communication.</w:t>
      </w:r>
    </w:p>
    <w:p w14:paraId="373AFC6F" w14:textId="5E72AE85" w:rsidR="00E13C62" w:rsidRPr="00C3317A" w:rsidRDefault="00E13C62" w:rsidP="00062BBE">
      <w:pPr>
        <w:numPr>
          <w:ilvl w:val="0"/>
          <w:numId w:val="11"/>
        </w:numPr>
        <w:spacing w:after="0"/>
      </w:pPr>
      <w:r w:rsidRPr="00C3317A">
        <w:t xml:space="preserve">Required: Ability to conduct independent </w:t>
      </w:r>
      <w:r>
        <w:t>literature survey and research, in order to collect proper referenced information on associated topics</w:t>
      </w:r>
      <w:r w:rsidR="00062BBE">
        <w:t>.</w:t>
      </w:r>
    </w:p>
    <w:p w14:paraId="6CF30E88" w14:textId="77777777" w:rsidR="00E13C62" w:rsidRPr="00C3317A" w:rsidRDefault="00E13C62" w:rsidP="00062BBE">
      <w:pPr>
        <w:numPr>
          <w:ilvl w:val="0"/>
          <w:numId w:val="11"/>
        </w:numPr>
        <w:spacing w:after="0"/>
      </w:pPr>
      <w:r w:rsidRPr="00C3317A">
        <w:t>Required: Demonstrated interest in work, being efficient in meeting commitments, observing deadlines and achieving results.</w:t>
      </w:r>
    </w:p>
    <w:p w14:paraId="438159F0" w14:textId="77777777" w:rsidR="00E13C62" w:rsidRDefault="00E13C62" w:rsidP="00062BBE">
      <w:pPr>
        <w:numPr>
          <w:ilvl w:val="0"/>
          <w:numId w:val="11"/>
        </w:numPr>
        <w:spacing w:after="0"/>
      </w:pPr>
      <w:r w:rsidRPr="00C3317A">
        <w:t xml:space="preserve">Asset: </w:t>
      </w:r>
      <w:r>
        <w:t>Understanding of fundamental concepts of nuclear engineering.</w:t>
      </w:r>
    </w:p>
    <w:p w14:paraId="546420A1" w14:textId="77777777" w:rsidR="00E13C62" w:rsidRDefault="00E13C62" w:rsidP="00062BBE">
      <w:pPr>
        <w:numPr>
          <w:ilvl w:val="0"/>
          <w:numId w:val="11"/>
        </w:numPr>
        <w:spacing w:after="0"/>
      </w:pPr>
      <w:r>
        <w:t>Asset: Understanding of various advanced and innovative reactor designs.</w:t>
      </w:r>
    </w:p>
    <w:p w14:paraId="2044B587" w14:textId="77777777" w:rsidR="00E13C62" w:rsidRPr="00C3317A" w:rsidRDefault="00E13C62" w:rsidP="00062BBE">
      <w:pPr>
        <w:numPr>
          <w:ilvl w:val="0"/>
          <w:numId w:val="11"/>
        </w:numPr>
        <w:spacing w:after="0"/>
      </w:pPr>
      <w:r>
        <w:t xml:space="preserve">Asset: Existing knowledge of some programming languages. </w:t>
      </w:r>
    </w:p>
    <w:p w14:paraId="79262AF3" w14:textId="77777777" w:rsidR="00062BBE" w:rsidRDefault="00062BBE" w:rsidP="00E13C62">
      <w:pPr>
        <w:rPr>
          <w:color w:val="0070C0"/>
        </w:rPr>
      </w:pPr>
    </w:p>
    <w:p w14:paraId="06F4CB3F" w14:textId="709E04AC" w:rsidR="00E13C62" w:rsidRPr="00062BBE" w:rsidRDefault="00E13C62" w:rsidP="00E13C62">
      <w:pPr>
        <w:rPr>
          <w:rFonts w:eastAsia="Times New Roman" w:cstheme="minorHAnsi"/>
          <w:b/>
          <w:bCs/>
          <w:color w:val="23468D"/>
          <w:lang w:eastAsia="en-GB"/>
        </w:rPr>
      </w:pPr>
      <w:r w:rsidRPr="00062BBE">
        <w:rPr>
          <w:rFonts w:eastAsia="Times New Roman" w:cstheme="minorHAnsi"/>
          <w:b/>
          <w:bCs/>
          <w:color w:val="23468D"/>
          <w:lang w:eastAsia="en-GB"/>
        </w:rPr>
        <w:lastRenderedPageBreak/>
        <w:t>Qualifications and Experience</w:t>
      </w:r>
    </w:p>
    <w:p w14:paraId="7825E322" w14:textId="7AA625DA" w:rsidR="00E13C62" w:rsidRPr="00C3317A" w:rsidRDefault="00062BBE" w:rsidP="00E13C62">
      <w:pPr>
        <w:numPr>
          <w:ilvl w:val="0"/>
          <w:numId w:val="12"/>
        </w:numPr>
      </w:pPr>
      <w:r>
        <w:t xml:space="preserve">University </w:t>
      </w:r>
      <w:r w:rsidR="00E13C62" w:rsidRPr="00C3317A">
        <w:t xml:space="preserve">Degree in Nuclear </w:t>
      </w:r>
      <w:r w:rsidR="00E13C62">
        <w:t>Engineering, Nuclear sc</w:t>
      </w:r>
      <w:r w:rsidR="00E13C62" w:rsidRPr="00C3317A">
        <w:t>ience and Technology, or similar.</w:t>
      </w:r>
    </w:p>
    <w:p w14:paraId="608798D8" w14:textId="77777777" w:rsidR="00E13C62" w:rsidRDefault="00E13C62" w:rsidP="00E13C62">
      <w:pPr>
        <w:pStyle w:val="BodyText"/>
      </w:pPr>
    </w:p>
    <w:p w14:paraId="38BFA118" w14:textId="77777777" w:rsidR="0015009E" w:rsidRPr="00973957" w:rsidRDefault="0015009E" w:rsidP="0015009E">
      <w:pPr>
        <w:spacing w:after="0" w:line="240" w:lineRule="auto"/>
        <w:jc w:val="both"/>
        <w:rPr>
          <w:rFonts w:eastAsia="Times New Roman" w:cstheme="minorHAnsi"/>
          <w:b/>
          <w:bCs/>
          <w:color w:val="23468D"/>
          <w:lang w:eastAsia="en-GB"/>
        </w:rPr>
      </w:pPr>
      <w:r w:rsidRPr="00973957">
        <w:rPr>
          <w:rFonts w:eastAsia="Times New Roman" w:cstheme="minorHAnsi"/>
          <w:b/>
          <w:bCs/>
          <w:color w:val="23468D"/>
          <w:lang w:eastAsia="en-GB"/>
        </w:rPr>
        <w:t>Internships  </w:t>
      </w:r>
    </w:p>
    <w:p w14:paraId="2A93EA04" w14:textId="77777777" w:rsidR="0015009E" w:rsidRPr="00973957" w:rsidRDefault="0015009E" w:rsidP="0015009E">
      <w:pPr>
        <w:spacing w:after="0" w:line="240" w:lineRule="auto"/>
        <w:jc w:val="both"/>
        <w:rPr>
          <w:rFonts w:eastAsia="Times New Roman" w:cstheme="minorHAnsi"/>
          <w:color w:val="000000" w:themeColor="text1"/>
          <w:lang w:eastAsia="en-GB"/>
        </w:rPr>
      </w:pPr>
      <w:r w:rsidRPr="00973957">
        <w:rPr>
          <w:rFonts w:eastAsia="Times New Roman" w:cstheme="minorHAnsi"/>
          <w:color w:val="000000" w:themeColor="text1"/>
          <w:lang w:eastAsia="en-GB"/>
        </w:rPr>
        <w:t>The IAEA accepts a limited number of interns each year. The internships are awarded to persons studying towards a university degree or who have recently received a degree (see Internship web pages for further details).</w:t>
      </w:r>
    </w:p>
    <w:p w14:paraId="07855C32" w14:textId="77777777" w:rsidR="0015009E" w:rsidRPr="00973957" w:rsidRDefault="0015009E" w:rsidP="0015009E">
      <w:pPr>
        <w:spacing w:after="0" w:line="240" w:lineRule="auto"/>
        <w:jc w:val="both"/>
        <w:rPr>
          <w:rFonts w:eastAsia="Times New Roman" w:cstheme="minorHAnsi"/>
          <w:color w:val="000000" w:themeColor="text1"/>
          <w:lang w:eastAsia="en-GB"/>
        </w:rPr>
      </w:pPr>
      <w:r w:rsidRPr="00973957">
        <w:rPr>
          <w:rFonts w:eastAsia="Times New Roman" w:cstheme="minorHAnsi"/>
          <w:color w:val="000000" w:themeColor="text1"/>
          <w:lang w:eastAsia="en-GB"/>
        </w:rPr>
        <w:br/>
        <w:t>The purpose of the programme is:</w:t>
      </w:r>
    </w:p>
    <w:p w14:paraId="222E9B3F" w14:textId="77777777" w:rsidR="0015009E" w:rsidRPr="00973957" w:rsidRDefault="0015009E" w:rsidP="0015009E">
      <w:pPr>
        <w:pStyle w:val="ListParagraph"/>
        <w:numPr>
          <w:ilvl w:val="0"/>
          <w:numId w:val="15"/>
        </w:numPr>
        <w:spacing w:after="0" w:line="240" w:lineRule="auto"/>
        <w:jc w:val="both"/>
        <w:rPr>
          <w:rFonts w:eastAsia="Times New Roman" w:cstheme="minorHAnsi"/>
          <w:color w:val="000000" w:themeColor="text1"/>
          <w:lang w:eastAsia="en-GB"/>
        </w:rPr>
      </w:pPr>
      <w:r w:rsidRPr="00973957">
        <w:rPr>
          <w:rFonts w:eastAsia="Times New Roman" w:cstheme="minorHAnsi"/>
          <w:color w:val="000000" w:themeColor="text1"/>
          <w:lang w:eastAsia="en-GB"/>
        </w:rPr>
        <w:t xml:space="preserve">To provide interns with the opportunity to gain practical work experience in line with their studies or interests, and expose them to the work of the IAEA and the United National as a </w:t>
      </w:r>
      <w:proofErr w:type="gramStart"/>
      <w:r w:rsidRPr="00973957">
        <w:rPr>
          <w:rFonts w:eastAsia="Times New Roman" w:cstheme="minorHAnsi"/>
          <w:color w:val="000000" w:themeColor="text1"/>
          <w:lang w:eastAsia="en-GB"/>
        </w:rPr>
        <w:t>whole;</w:t>
      </w:r>
      <w:proofErr w:type="gramEnd"/>
    </w:p>
    <w:p w14:paraId="71067263" w14:textId="77777777" w:rsidR="0015009E" w:rsidRPr="00973957" w:rsidRDefault="0015009E" w:rsidP="0015009E">
      <w:pPr>
        <w:pStyle w:val="ListParagraph"/>
        <w:numPr>
          <w:ilvl w:val="0"/>
          <w:numId w:val="15"/>
        </w:numPr>
        <w:spacing w:after="0" w:line="240" w:lineRule="auto"/>
        <w:jc w:val="both"/>
        <w:rPr>
          <w:rFonts w:eastAsia="Times New Roman" w:cstheme="minorHAnsi"/>
          <w:color w:val="000000" w:themeColor="text1"/>
          <w:lang w:eastAsia="en-GB"/>
        </w:rPr>
      </w:pPr>
      <w:r w:rsidRPr="00973957">
        <w:rPr>
          <w:rFonts w:eastAsia="Times New Roman" w:cstheme="minorHAnsi"/>
          <w:color w:val="000000" w:themeColor="text1"/>
          <w:lang w:eastAsia="en-GB"/>
        </w:rPr>
        <w:t>To benefit the IAEA's programmes through the assistance of qualified students specialized in various professional fields.</w:t>
      </w:r>
    </w:p>
    <w:p w14:paraId="1F5F2A24" w14:textId="77777777" w:rsidR="0015009E" w:rsidRPr="00973957" w:rsidRDefault="0015009E" w:rsidP="0015009E">
      <w:pPr>
        <w:pStyle w:val="ListParagraph"/>
        <w:numPr>
          <w:ilvl w:val="0"/>
          <w:numId w:val="15"/>
        </w:numPr>
        <w:spacing w:after="0" w:line="240" w:lineRule="auto"/>
        <w:jc w:val="both"/>
        <w:rPr>
          <w:rFonts w:eastAsia="Times New Roman" w:cstheme="minorHAnsi"/>
          <w:color w:val="000000" w:themeColor="text1"/>
          <w:lang w:eastAsia="en-GB"/>
        </w:rPr>
      </w:pPr>
      <w:r w:rsidRPr="00973957">
        <w:rPr>
          <w:rFonts w:eastAsia="Times New Roman" w:cstheme="minorHAnsi"/>
          <w:color w:val="000000" w:themeColor="text1"/>
          <w:lang w:eastAsia="en-GB"/>
        </w:rPr>
        <w:t>The duration of an internship is normally not less than three months and not more than one year.</w:t>
      </w:r>
    </w:p>
    <w:p w14:paraId="20E06964" w14:textId="77777777" w:rsidR="0015009E" w:rsidRPr="00973957" w:rsidRDefault="0015009E" w:rsidP="0015009E">
      <w:pPr>
        <w:spacing w:after="0" w:line="240" w:lineRule="auto"/>
        <w:jc w:val="both"/>
        <w:rPr>
          <w:rFonts w:eastAsia="Times New Roman" w:cstheme="minorHAnsi"/>
          <w:b/>
          <w:bCs/>
          <w:color w:val="23468D"/>
          <w:lang w:eastAsia="en-GB"/>
        </w:rPr>
      </w:pPr>
    </w:p>
    <w:p w14:paraId="5C37F1A6" w14:textId="77777777" w:rsidR="0015009E" w:rsidRPr="00973957" w:rsidRDefault="0015009E" w:rsidP="0015009E">
      <w:pPr>
        <w:spacing w:after="0" w:line="240" w:lineRule="auto"/>
        <w:jc w:val="both"/>
        <w:rPr>
          <w:rFonts w:eastAsia="Times New Roman" w:cstheme="minorHAnsi"/>
          <w:b/>
          <w:bCs/>
          <w:color w:val="23468D"/>
          <w:lang w:eastAsia="en-GB"/>
        </w:rPr>
      </w:pPr>
      <w:r w:rsidRPr="00973957">
        <w:rPr>
          <w:rFonts w:eastAsia="Times New Roman" w:cstheme="minorHAnsi"/>
          <w:b/>
          <w:bCs/>
          <w:color w:val="23468D"/>
          <w:lang w:eastAsia="en-GB"/>
        </w:rPr>
        <w:t>Applicant Eligibility</w:t>
      </w:r>
    </w:p>
    <w:p w14:paraId="693E62B7" w14:textId="77777777" w:rsidR="0015009E" w:rsidRPr="00973957" w:rsidRDefault="0015009E" w:rsidP="0015009E">
      <w:pPr>
        <w:numPr>
          <w:ilvl w:val="0"/>
          <w:numId w:val="16"/>
        </w:numPr>
        <w:spacing w:after="0" w:line="240" w:lineRule="auto"/>
        <w:jc w:val="both"/>
        <w:rPr>
          <w:rFonts w:eastAsia="Times New Roman" w:cstheme="minorHAnsi"/>
          <w:color w:val="000000" w:themeColor="text1"/>
          <w:lang w:eastAsia="en-GB"/>
        </w:rPr>
      </w:pPr>
      <w:r w:rsidRPr="00973957">
        <w:rPr>
          <w:rFonts w:eastAsia="Times New Roman" w:cstheme="minorHAnsi"/>
          <w:color w:val="000000" w:themeColor="text1"/>
          <w:lang w:eastAsia="en-GB"/>
        </w:rPr>
        <w:t>Candidates must be a minimum of 20 years of age and have completed at least three years of full-time studies at a university or equivalent institution towards the completion of a first degree.</w:t>
      </w:r>
    </w:p>
    <w:p w14:paraId="195DF886" w14:textId="77777777" w:rsidR="0015009E" w:rsidRPr="00973957" w:rsidRDefault="0015009E" w:rsidP="0015009E">
      <w:pPr>
        <w:numPr>
          <w:ilvl w:val="0"/>
          <w:numId w:val="16"/>
        </w:numPr>
        <w:spacing w:after="0" w:line="240" w:lineRule="auto"/>
        <w:jc w:val="both"/>
        <w:rPr>
          <w:rFonts w:eastAsia="Times New Roman" w:cstheme="minorHAnsi"/>
          <w:color w:val="000000" w:themeColor="text1"/>
          <w:lang w:eastAsia="en-GB"/>
        </w:rPr>
      </w:pPr>
      <w:r w:rsidRPr="00973957">
        <w:rPr>
          <w:rFonts w:eastAsia="Times New Roman" w:cstheme="minorHAnsi"/>
          <w:color w:val="000000" w:themeColor="text1"/>
          <w:lang w:eastAsia="en-GB"/>
        </w:rPr>
        <w:t xml:space="preserve">Candidates may apply up to one year after the completion of a bachelor's, master's or doctorate degree. </w:t>
      </w:r>
    </w:p>
    <w:p w14:paraId="4513F1B0" w14:textId="77777777" w:rsidR="0015009E" w:rsidRPr="00973957" w:rsidRDefault="0015009E" w:rsidP="0015009E">
      <w:pPr>
        <w:numPr>
          <w:ilvl w:val="0"/>
          <w:numId w:val="16"/>
        </w:numPr>
        <w:spacing w:after="0" w:line="240" w:lineRule="auto"/>
        <w:jc w:val="both"/>
        <w:rPr>
          <w:rFonts w:eastAsia="Times New Roman" w:cstheme="minorHAnsi"/>
          <w:color w:val="000000" w:themeColor="text1"/>
          <w:lang w:eastAsia="en-GB"/>
        </w:rPr>
      </w:pPr>
      <w:r w:rsidRPr="00973957">
        <w:rPr>
          <w:rFonts w:eastAsia="Times New Roman" w:cstheme="minorHAnsi"/>
          <w:color w:val="000000" w:themeColor="text1"/>
          <w:lang w:eastAsia="en-GB"/>
        </w:rPr>
        <w:t xml:space="preserve">Candidates must not have previously participated in the IAEA's internship programme. </w:t>
      </w:r>
    </w:p>
    <w:p w14:paraId="292BD1F1" w14:textId="77777777" w:rsidR="0015009E" w:rsidRPr="00973957" w:rsidRDefault="0015009E" w:rsidP="0015009E">
      <w:pPr>
        <w:numPr>
          <w:ilvl w:val="0"/>
          <w:numId w:val="16"/>
        </w:numPr>
        <w:spacing w:after="0" w:line="240" w:lineRule="auto"/>
        <w:jc w:val="both"/>
        <w:rPr>
          <w:rFonts w:eastAsia="Times New Roman" w:cstheme="minorHAnsi"/>
          <w:color w:val="000000" w:themeColor="text1"/>
          <w:lang w:eastAsia="en-GB"/>
        </w:rPr>
      </w:pPr>
      <w:r w:rsidRPr="00973957">
        <w:rPr>
          <w:rFonts w:eastAsia="Times New Roman" w:cstheme="minorHAnsi"/>
          <w:color w:val="000000" w:themeColor="text1"/>
          <w:lang w:eastAsia="en-GB"/>
        </w:rPr>
        <w:t>Excellent written and spoken English essential; fluency in any other IAEA official language (Arabic, Chinese, French, Russian</w:t>
      </w:r>
      <w:r>
        <w:rPr>
          <w:rFonts w:eastAsia="Times New Roman" w:cstheme="minorHAnsi"/>
          <w:color w:val="000000" w:themeColor="text1"/>
          <w:lang w:eastAsia="en-GB"/>
        </w:rPr>
        <w:t>, Spanish</w:t>
      </w:r>
      <w:r w:rsidRPr="00973957">
        <w:rPr>
          <w:rFonts w:eastAsia="Times New Roman" w:cstheme="minorHAnsi"/>
          <w:color w:val="000000" w:themeColor="text1"/>
          <w:lang w:eastAsia="en-GB"/>
        </w:rPr>
        <w:t>) an asset.</w:t>
      </w:r>
    </w:p>
    <w:p w14:paraId="1121DEB3" w14:textId="77777777" w:rsidR="0015009E" w:rsidRPr="00973957" w:rsidRDefault="0015009E" w:rsidP="0015009E">
      <w:pPr>
        <w:numPr>
          <w:ilvl w:val="0"/>
          <w:numId w:val="16"/>
        </w:numPr>
        <w:spacing w:after="0" w:line="240" w:lineRule="auto"/>
        <w:jc w:val="both"/>
        <w:rPr>
          <w:rFonts w:eastAsia="Times New Roman" w:cstheme="minorHAnsi"/>
          <w:color w:val="000000" w:themeColor="text1"/>
          <w:lang w:eastAsia="en-GB"/>
        </w:rPr>
      </w:pPr>
      <w:r w:rsidRPr="00973957">
        <w:rPr>
          <w:rFonts w:eastAsia="Times New Roman" w:cstheme="minorHAnsi"/>
          <w:color w:val="000000" w:themeColor="text1"/>
          <w:lang w:eastAsia="en-GB"/>
        </w:rPr>
        <w:t>Candidates must attach two signed letters of recommendation to their application.</w:t>
      </w:r>
    </w:p>
    <w:p w14:paraId="5B692BD4" w14:textId="77777777" w:rsidR="0015009E" w:rsidRPr="00973957" w:rsidRDefault="0015009E" w:rsidP="0015009E">
      <w:pPr>
        <w:spacing w:after="0" w:line="240" w:lineRule="auto"/>
        <w:jc w:val="both"/>
        <w:rPr>
          <w:rFonts w:eastAsia="Times New Roman" w:cstheme="minorHAnsi"/>
          <w:color w:val="000000" w:themeColor="text1"/>
          <w:lang w:eastAsia="en-GB"/>
        </w:rPr>
      </w:pPr>
    </w:p>
    <w:p w14:paraId="298C7B65" w14:textId="77777777" w:rsidR="006125B2" w:rsidRDefault="006125B2">
      <w:pPr>
        <w:pStyle w:val="BodyText"/>
      </w:pPr>
    </w:p>
    <w:sectPr w:rsidR="006125B2" w:rsidSect="00E13C62">
      <w:footerReference w:type="default" r:id="rId10"/>
      <w:headerReference w:type="first" r:id="rId11"/>
      <w:type w:val="oddPage"/>
      <w:pgSz w:w="11907" w:h="16840" w:code="9"/>
      <w:pgMar w:top="1531" w:right="1418" w:bottom="1134" w:left="1418" w:header="539" w:footer="113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5F1D7" w14:textId="77777777" w:rsidR="00E13C62" w:rsidRDefault="00E13C62">
      <w:r>
        <w:separator/>
      </w:r>
    </w:p>
  </w:endnote>
  <w:endnote w:type="continuationSeparator" w:id="0">
    <w:p w14:paraId="4FF080D1" w14:textId="77777777" w:rsidR="00E13C62" w:rsidRDefault="00E1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34494" w14:textId="77777777" w:rsidR="00906E40" w:rsidRDefault="00906E40">
    <w:pPr>
      <w:jc w:val="center"/>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6A444" w14:textId="77777777" w:rsidR="00E13C62" w:rsidRDefault="00E13C62">
      <w:r>
        <w:t>___________________________________________________________________________</w:t>
      </w:r>
    </w:p>
  </w:footnote>
  <w:footnote w:type="continuationSeparator" w:id="0">
    <w:p w14:paraId="01DE8344" w14:textId="77777777" w:rsidR="00E13C62" w:rsidRDefault="00E13C62">
      <w:r>
        <w:t>___________________________________________________________________________</w:t>
      </w:r>
    </w:p>
  </w:footnote>
  <w:footnote w:type="continuationNotice" w:id="1">
    <w:p w14:paraId="523875F0" w14:textId="77777777" w:rsidR="00E13C62" w:rsidRDefault="00E13C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906E40" w14:paraId="3D016FAE" w14:textId="77777777">
      <w:trPr>
        <w:cantSplit/>
        <w:trHeight w:val="716"/>
      </w:trPr>
      <w:tc>
        <w:tcPr>
          <w:tcW w:w="979" w:type="dxa"/>
          <w:vMerge w:val="restart"/>
        </w:tcPr>
        <w:p w14:paraId="02DA754B" w14:textId="77777777" w:rsidR="00906E40" w:rsidRDefault="00906E40">
          <w:pPr>
            <w:spacing w:before="180"/>
            <w:ind w:left="17"/>
          </w:pPr>
        </w:p>
      </w:tc>
      <w:tc>
        <w:tcPr>
          <w:tcW w:w="3638" w:type="dxa"/>
          <w:vAlign w:val="bottom"/>
        </w:tcPr>
        <w:p w14:paraId="11D27BC4" w14:textId="77777777" w:rsidR="00906E40" w:rsidRDefault="00906E40">
          <w:pPr>
            <w:spacing w:after="20"/>
          </w:pPr>
        </w:p>
      </w:tc>
      <w:bookmarkStart w:id="0" w:name="DOC_bkmClassification1"/>
      <w:tc>
        <w:tcPr>
          <w:tcW w:w="5702" w:type="dxa"/>
          <w:vMerge w:val="restart"/>
          <w:tcMar>
            <w:right w:w="193" w:type="dxa"/>
          </w:tcMar>
        </w:tcPr>
        <w:p w14:paraId="52E2C68D" w14:textId="77777777" w:rsidR="00906E40" w:rsidRDefault="006125B2">
          <w:pPr>
            <w:pStyle w:val="zyxConfidBlack"/>
            <w:framePr w:wrap="auto" w:vAnchor="margin" w:hAnchor="text" w:xAlign="left" w:yAlign="inline"/>
            <w:suppressOverlap w:val="0"/>
          </w:pPr>
          <w:r>
            <w:fldChar w:fldCharType="begin"/>
          </w:r>
          <w:r>
            <w:instrText xml:space="preserve"> DOCPROPERTY "IaeaClassification"  \* MERGEFORMAT </w:instrText>
          </w:r>
          <w:r>
            <w:fldChar w:fldCharType="end"/>
          </w:r>
        </w:p>
        <w:bookmarkEnd w:id="0"/>
        <w:p w14:paraId="60E7F07A" w14:textId="77777777" w:rsidR="00906E40" w:rsidRDefault="006125B2">
          <w:pPr>
            <w:pStyle w:val="zyxConfid2Red"/>
          </w:pPr>
          <w:r>
            <w:fldChar w:fldCharType="begin"/>
          </w:r>
          <w:r>
            <w:instrText>DOCPROPERTY "IaeaClassification2"  \* MERGEFORMAT</w:instrText>
          </w:r>
          <w:r>
            <w:fldChar w:fldCharType="end"/>
          </w:r>
        </w:p>
      </w:tc>
    </w:tr>
    <w:tr w:rsidR="00906E40" w14:paraId="5BA5386D" w14:textId="77777777">
      <w:trPr>
        <w:cantSplit/>
        <w:trHeight w:val="167"/>
      </w:trPr>
      <w:tc>
        <w:tcPr>
          <w:tcW w:w="979" w:type="dxa"/>
          <w:vMerge/>
        </w:tcPr>
        <w:p w14:paraId="7B264D9C" w14:textId="77777777" w:rsidR="00906E40" w:rsidRDefault="00906E40">
          <w:pPr>
            <w:spacing w:before="57"/>
          </w:pPr>
        </w:p>
      </w:tc>
      <w:tc>
        <w:tcPr>
          <w:tcW w:w="3638" w:type="dxa"/>
          <w:vAlign w:val="bottom"/>
        </w:tcPr>
        <w:p w14:paraId="077C4CFE" w14:textId="77777777" w:rsidR="00906E40" w:rsidRDefault="00906E40">
          <w:pPr>
            <w:pStyle w:val="Heading9"/>
            <w:spacing w:before="0" w:after="10"/>
          </w:pPr>
        </w:p>
      </w:tc>
      <w:tc>
        <w:tcPr>
          <w:tcW w:w="5702" w:type="dxa"/>
          <w:vMerge/>
          <w:vAlign w:val="bottom"/>
        </w:tcPr>
        <w:p w14:paraId="46A24E5E" w14:textId="77777777" w:rsidR="00906E40" w:rsidRDefault="00906E40">
          <w:pPr>
            <w:pStyle w:val="Heading9"/>
            <w:spacing w:before="0" w:after="10"/>
          </w:pPr>
        </w:p>
      </w:tc>
    </w:tr>
  </w:tbl>
  <w:p w14:paraId="6C7283FD" w14:textId="77777777" w:rsidR="00906E40" w:rsidRDefault="00906E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14DE5"/>
    <w:multiLevelType w:val="hybridMultilevel"/>
    <w:tmpl w:val="23304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2" w15:restartNumberingAfterBreak="0">
    <w:nsid w:val="0F6B1D87"/>
    <w:multiLevelType w:val="hybridMultilevel"/>
    <w:tmpl w:val="F92E0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720EFC"/>
    <w:multiLevelType w:val="hybridMultilevel"/>
    <w:tmpl w:val="0BF04A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6" w15:restartNumberingAfterBreak="0">
    <w:nsid w:val="3BBE287D"/>
    <w:multiLevelType w:val="hybridMultilevel"/>
    <w:tmpl w:val="18DE6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3AB482A"/>
    <w:multiLevelType w:val="hybridMultilevel"/>
    <w:tmpl w:val="3752A020"/>
    <w:lvl w:ilvl="0" w:tplc="F84291C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9" w15:restartNumberingAfterBreak="0">
    <w:nsid w:val="54E75B2B"/>
    <w:multiLevelType w:val="multilevel"/>
    <w:tmpl w:val="98B26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A553412"/>
    <w:multiLevelType w:val="hybridMultilevel"/>
    <w:tmpl w:val="BAA84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FD51093"/>
    <w:multiLevelType w:val="multilevel"/>
    <w:tmpl w:val="3C96AECA"/>
    <w:name w:val="HeadingTemplate"/>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13" w15:restartNumberingAfterBreak="0">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8"/>
  </w:num>
  <w:num w:numId="2">
    <w:abstractNumId w:val="4"/>
  </w:num>
  <w:num w:numId="3">
    <w:abstractNumId w:val="12"/>
  </w:num>
  <w:num w:numId="4">
    <w:abstractNumId w:val="12"/>
  </w:num>
  <w:num w:numId="5">
    <w:abstractNumId w:val="12"/>
  </w:num>
  <w:num w:numId="6">
    <w:abstractNumId w:val="5"/>
  </w:num>
  <w:num w:numId="7">
    <w:abstractNumId w:val="10"/>
  </w:num>
  <w:num w:numId="8">
    <w:abstractNumId w:val="13"/>
  </w:num>
  <w:num w:numId="9">
    <w:abstractNumId w:val="1"/>
  </w:num>
  <w:num w:numId="10">
    <w:abstractNumId w:val="0"/>
  </w:num>
  <w:num w:numId="11">
    <w:abstractNumId w:val="2"/>
  </w:num>
  <w:num w:numId="12">
    <w:abstractNumId w:val="11"/>
  </w:num>
  <w:num w:numId="13">
    <w:abstractNumId w:val="6"/>
  </w:num>
  <w:num w:numId="14">
    <w:abstractNumId w:val="7"/>
  </w:num>
  <w:num w:numId="15">
    <w:abstractNumId w:val="3"/>
  </w:num>
  <w:num w:numId="16">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activeWritingStyle w:appName="MSWord" w:lang="en-GB" w:vendorID="64" w:dllVersion="0" w:nlCheck="1" w:checkStyle="1"/>
  <w:activeWritingStyle w:appName="MSWord" w:lang="en-US" w:vendorID="64" w:dllVersion="0" w:nlCheck="1" w:checkStyle="1"/>
  <w:proofState w:spelling="clean" w:grammar="clean"/>
  <w:attachedTemplate r:id="rId1"/>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12289"/>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onfidentialAttachments" w:val="False"/>
  </w:docVars>
  <w:rsids>
    <w:rsidRoot w:val="00E13C62"/>
    <w:rsid w:val="00027D18"/>
    <w:rsid w:val="00062BBE"/>
    <w:rsid w:val="000672C7"/>
    <w:rsid w:val="00101381"/>
    <w:rsid w:val="0015009E"/>
    <w:rsid w:val="002F432C"/>
    <w:rsid w:val="004B075F"/>
    <w:rsid w:val="00525193"/>
    <w:rsid w:val="006125B2"/>
    <w:rsid w:val="00620F8D"/>
    <w:rsid w:val="006B7004"/>
    <w:rsid w:val="00753C5B"/>
    <w:rsid w:val="007F5987"/>
    <w:rsid w:val="00846176"/>
    <w:rsid w:val="00906E40"/>
    <w:rsid w:val="00980233"/>
    <w:rsid w:val="009B35AF"/>
    <w:rsid w:val="00A735D4"/>
    <w:rsid w:val="00E13C6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B70622E"/>
  <w15:docId w15:val="{4A1376BA-276B-43CE-9ACA-097C7F2AD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3C62"/>
    <w:pPr>
      <w:spacing w:after="200" w:line="276" w:lineRule="auto"/>
    </w:pPr>
    <w:rPr>
      <w:rFonts w:asciiTheme="minorHAnsi" w:eastAsiaTheme="minorEastAsia" w:hAnsiTheme="minorHAnsi" w:cstheme="minorBidi"/>
      <w:sz w:val="22"/>
      <w:szCs w:val="22"/>
      <w:lang w:eastAsia="zh-CN"/>
    </w:rPr>
  </w:style>
  <w:style w:type="paragraph" w:styleId="Heading1">
    <w:name w:val="heading 1"/>
    <w:next w:val="BodyTextMultiline"/>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spacing w:before="240" w:after="60"/>
      <w:outlineLvl w:val="4"/>
    </w:pPr>
    <w:rPr>
      <w:b/>
      <w:bCs/>
      <w:i/>
      <w:iCs/>
      <w:sz w:val="26"/>
      <w:szCs w:val="26"/>
      <w:lang w:val="en-US"/>
    </w:rPr>
  </w:style>
  <w:style w:type="paragraph" w:styleId="Heading6">
    <w:name w:val="heading 6"/>
    <w:basedOn w:val="Normal"/>
    <w:next w:val="Normal"/>
    <w:qFormat/>
    <w:pPr>
      <w:spacing w:before="240" w:after="60"/>
      <w:outlineLvl w:val="5"/>
    </w:pPr>
    <w:rPr>
      <w:b/>
      <w:bCs/>
      <w:lang w:val="en-US"/>
    </w:rPr>
  </w:style>
  <w:style w:type="paragraph" w:styleId="Heading7">
    <w:name w:val="heading 7"/>
    <w:basedOn w:val="Normal"/>
    <w:next w:val="Normal"/>
    <w:qFormat/>
    <w:pPr>
      <w:spacing w:before="240" w:after="60"/>
      <w:outlineLvl w:val="6"/>
    </w:pPr>
    <w:rPr>
      <w:szCs w:val="24"/>
      <w:lang w:val="en-US"/>
    </w:rPr>
  </w:style>
  <w:style w:type="paragraph" w:styleId="Heading8">
    <w:name w:val="heading 8"/>
    <w:basedOn w:val="Normal"/>
    <w:next w:val="Normal"/>
    <w:qFormat/>
    <w:pPr>
      <w:spacing w:before="240" w:after="60"/>
      <w:outlineLvl w:val="7"/>
    </w:pPr>
    <w:rPr>
      <w:i/>
      <w:iCs/>
      <w:szCs w:val="24"/>
      <w:lang w:val="en-US"/>
    </w:rPr>
  </w:style>
  <w:style w:type="paragraph" w:styleId="Heading9">
    <w:name w:val="heading 9"/>
    <w:basedOn w:val="Normal"/>
    <w:next w:val="Normal"/>
    <w:qFormat/>
    <w:pPr>
      <w:spacing w:before="240" w:after="60"/>
      <w:outlineLvl w:val="8"/>
    </w:pPr>
    <w:rPr>
      <w:rFonts w:ascii="Arial"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semiHidden/>
    <w:pPr>
      <w:spacing w:after="170" w:line="280" w:lineRule="atLeast"/>
      <w:jc w:val="both"/>
    </w:pPr>
    <w:rPr>
      <w:sz w:val="22"/>
      <w:lang w:eastAsia="en-US"/>
    </w:rPr>
  </w:style>
  <w:style w:type="paragraph" w:styleId="BodyTextIndent">
    <w:name w:val="Body Text Indent"/>
    <w:basedOn w:val="BodyText"/>
    <w:semiHidden/>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semiHidden/>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semiHidden/>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spacing w:before="240" w:after="20"/>
      <w:ind w:left="142"/>
      <w:suppressOverlap/>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spacing w:line="220" w:lineRule="exact"/>
      <w:ind w:left="142"/>
      <w:suppressOverlap/>
    </w:pPr>
    <w:rPr>
      <w:rFonts w:ascii="Arial" w:hAnsi="Arial"/>
      <w:b/>
    </w:rPr>
  </w:style>
  <w:style w:type="paragraph" w:customStyle="1" w:styleId="zyxTitle">
    <w:name w:val="zyxTitle"/>
    <w:basedOn w:val="Normal"/>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styleId="ListParagraph">
    <w:name w:val="List Paragraph"/>
    <w:basedOn w:val="Normal"/>
    <w:uiPriority w:val="34"/>
    <w:qFormat/>
    <w:rsid w:val="00E13C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365\IAEA%20Blank%20(r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c776d97-dcf0-423e-a7c9-c11895f102f2">
      <Terms xmlns="http://schemas.microsoft.com/office/infopath/2007/PartnerControls"/>
    </lcf76f155ced4ddcb4097134ff3c332f>
    <communicationsent_x003f_ xmlns="5c776d97-dcf0-423e-a7c9-c11895f102f2">true</communicationsent_x003f_>
    <iaea_dmark_hasrecords xmlns="a85380c6-67d8-45ab-ab08-8512a56aea8b">false</iaea_dmark_hasrecords>
    <TaxCatchAll xmlns="5f6745aa-cd94-4028-a66d-70c726ca9ca2" xsi:nil="true"/>
    <iaea_dmark_docid xmlns="9d88ccac-428f-4d0d-817f-200800f6be09" xsi:nil="true"/>
    <iaea_dmark_recordsfolderurl xmlns="9d88ccac-428f-4d0d-817f-200800f6be09">
      <Url xsi:nil="true"/>
      <Description xsi:nil="true"/>
    </iaea_dmark_recordsfolder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87053E2EF2CE54582E95F0387C94943" ma:contentTypeVersion="22" ma:contentTypeDescription="Create a new document." ma:contentTypeScope="" ma:versionID="373ea802271a227131b35034a1d9842e">
  <xsd:schema xmlns:xsd="http://www.w3.org/2001/XMLSchema" xmlns:xs="http://www.w3.org/2001/XMLSchema" xmlns:p="http://schemas.microsoft.com/office/2006/metadata/properties" xmlns:ns2="5c776d97-dcf0-423e-a7c9-c11895f102f2" xmlns:ns3="a85380c6-67d8-45ab-ab08-8512a56aea8b" xmlns:ns4="9d88ccac-428f-4d0d-817f-200800f6be09" xmlns:ns5="5f6745aa-cd94-4028-a66d-70c726ca9ca2" targetNamespace="http://schemas.microsoft.com/office/2006/metadata/properties" ma:root="true" ma:fieldsID="3db56e2b14ecca9339466ed2ed6e8e42" ns2:_="" ns3:_="" ns4:_="" ns5:_="">
    <xsd:import namespace="5c776d97-dcf0-423e-a7c9-c11895f102f2"/>
    <xsd:import namespace="a85380c6-67d8-45ab-ab08-8512a56aea8b"/>
    <xsd:import namespace="9d88ccac-428f-4d0d-817f-200800f6be09"/>
    <xsd:import namespace="5f6745aa-cd94-4028-a66d-70c726ca9ca2"/>
    <xsd:element name="properties">
      <xsd:complexType>
        <xsd:sequence>
          <xsd:element name="documentManagement">
            <xsd:complexType>
              <xsd:all>
                <xsd:element ref="ns2:MediaServiceMetadata" minOccurs="0"/>
                <xsd:element ref="ns2:MediaServiceFastMetadata" minOccurs="0"/>
                <xsd:element ref="ns3:iaea_dmark_hasrecords" minOccurs="0"/>
                <xsd:element ref="ns4:iaea_dmark_docid" minOccurs="0"/>
                <xsd:element ref="ns4:iaea_dmark_recordsfolderurl" minOccurs="0"/>
                <xsd:element ref="ns2:MediaServiceDateTaken" minOccurs="0"/>
                <xsd:element ref="ns5:SharedWithUsers" minOccurs="0"/>
                <xsd:element ref="ns5:SharedWithDetails" minOccurs="0"/>
                <xsd:element ref="ns2:MediaServiceAutoTag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5:TaxCatchAll" minOccurs="0"/>
                <xsd:element ref="ns2:communicationsent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76d97-dcf0-423e-a7c9-c11895f10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8c7bd71-0de2-450a-8d3d-78c5334383f5" ma:termSetId="09814cd3-568e-fe90-9814-8d621ff8fb84" ma:anchorId="fba54fb3-c3e1-fe81-a776-ca4b69148c4d" ma:open="true" ma:isKeyword="false">
      <xsd:complexType>
        <xsd:sequence>
          <xsd:element ref="pc:Terms" minOccurs="0" maxOccurs="1"/>
        </xsd:sequence>
      </xsd:complexType>
    </xsd:element>
    <xsd:element name="communicationsent_x003f_" ma:index="27" nillable="true" ma:displayName="communication sent?" ma:default="1" ma:description="to relevant recipient" ma:format="Dropdown" ma:internalName="communicationsent_x003f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5380c6-67d8-45ab-ab08-8512a56aea8b" elementFormDefault="qualified">
    <xsd:import namespace="http://schemas.microsoft.com/office/2006/documentManagement/types"/>
    <xsd:import namespace="http://schemas.microsoft.com/office/infopath/2007/PartnerControls"/>
    <xsd:element name="iaea_dmark_hasrecords" ma:index="10" nillable="true" ma:displayName="Has Records" ma:default="0" ma:description="Indicates if the given document has/had records associated" ma:indexed="true" ma:internalName="iaea_dmark_hasrecords">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d88ccac-428f-4d0d-817f-200800f6be09" elementFormDefault="qualified">
    <xsd:import namespace="http://schemas.microsoft.com/office/2006/documentManagement/types"/>
    <xsd:import namespace="http://schemas.microsoft.com/office/infopath/2007/PartnerControls"/>
    <xsd:element name="iaea_dmark_docid" ma:index="11" nillable="true" ma:displayName="Common Records ID" ma:description="Unique ID of the source document is generated" ma:internalName="iaea_dmark_docid">
      <xsd:simpleType>
        <xsd:restriction base="dms:Text"/>
      </xsd:simpleType>
    </xsd:element>
    <xsd:element name="iaea_dmark_recordsfolderurl" ma:index="12" nillable="true" ma:displayName="URL to Record Folder" ma:description="URL to the source document" ma:format="Hyperlink" ma:internalName="iaea_dmark_recordsfolder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6745aa-cd94-4028-a66d-70c726ca9ca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745e086d-a1c8-4a69-b37d-45ab8a25b245}" ma:internalName="TaxCatchAll" ma:showField="CatchAllData" ma:web="5f6745aa-cd94-4028-a66d-70c726ca9c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D882D9-0E80-49C2-B44B-C20678A8F2E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3020fc8-4ccf-4993-80a6-4bcd09bf0c75"/>
    <ds:schemaRef ds:uri="7510a4f9-6ec0-473a-8190-df05323f3f23"/>
    <ds:schemaRef ds:uri="http://www.w3.org/XML/1998/namespace"/>
    <ds:schemaRef ds:uri="http://purl.org/dc/dcmitype/"/>
    <ds:schemaRef ds:uri="5c776d97-dcf0-423e-a7c9-c11895f102f2"/>
    <ds:schemaRef ds:uri="a85380c6-67d8-45ab-ab08-8512a56aea8b"/>
    <ds:schemaRef ds:uri="5f6745aa-cd94-4028-a66d-70c726ca9ca2"/>
    <ds:schemaRef ds:uri="9d88ccac-428f-4d0d-817f-200800f6be09"/>
  </ds:schemaRefs>
</ds:datastoreItem>
</file>

<file path=customXml/itemProps2.xml><?xml version="1.0" encoding="utf-8"?>
<ds:datastoreItem xmlns:ds="http://schemas.openxmlformats.org/officeDocument/2006/customXml" ds:itemID="{C0ABF0C7-CC79-4D1D-B22E-0EBE6C717717}">
  <ds:schemaRefs>
    <ds:schemaRef ds:uri="http://schemas.microsoft.com/sharepoint/v3/contenttype/forms"/>
  </ds:schemaRefs>
</ds:datastoreItem>
</file>

<file path=customXml/itemProps3.xml><?xml version="1.0" encoding="utf-8"?>
<ds:datastoreItem xmlns:ds="http://schemas.openxmlformats.org/officeDocument/2006/customXml" ds:itemID="{3D612856-EF6F-4A02-992D-48EA6C9F4D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76d97-dcf0-423e-a7c9-c11895f102f2"/>
    <ds:schemaRef ds:uri="a85380c6-67d8-45ab-ab08-8512a56aea8b"/>
    <ds:schemaRef ds:uri="9d88ccac-428f-4d0d-817f-200800f6be09"/>
    <ds:schemaRef ds:uri="5f6745aa-cd94-4028-a66d-70c726ca9c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IAEA Blank (r01).dotx</Template>
  <TotalTime>7</TotalTime>
  <Pages>2</Pages>
  <Words>554</Words>
  <Characters>3331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BATRA, Chirayu</dc:creator>
  <cp:lastModifiedBy>Doris Zhang</cp:lastModifiedBy>
  <cp:revision>10</cp:revision>
  <cp:lastPrinted>2003-10-02T11:54:00Z</cp:lastPrinted>
  <dcterms:created xsi:type="dcterms:W3CDTF">2022-10-12T11:13:00Z</dcterms:created>
  <dcterms:modified xsi:type="dcterms:W3CDTF">2022-11-15T10:22:00Z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y fmtid="{D5CDD505-2E9C-101B-9397-08002B2CF9AE}" pid="11" name="ContentTypeId">
    <vt:lpwstr>0x010100103F61099579D24F93AC5FAC5BD44A2A</vt:lpwstr>
  </property>
  <property fmtid="{D5CDD505-2E9C-101B-9397-08002B2CF9AE}" pid="12" name="MediaServiceImageTags">
    <vt:lpwstr/>
  </property>
</Properties>
</file>